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Vitaliy Shushunov</w:t>
      </w:r>
    </w:p>
    <w:p>
      <w:pPr/>
      <w:r>
        <w:t xml:space="preserve">Senior / Principal UX Designer · Design Systems &amp; UX Research</w:t>
      </w:r>
    </w:p>
    <w:p>
      <w:pPr/>
      <w:r>
        <w:t xml:space="preserve">Gdańsk, Poland · vitaliy.shushunov@gmail.com · +48 539 153 738 · </w:t>
      </w:r>
      <w:hyperlink r:id="rId3" w:history="1">
        <w:r>
          <w:rPr>
            <w:rStyle w:val="Hyperlink"/>
          </w:rPr>
          <w:t xml:space="preserve">LinkedIn</w:t>
        </w:r>
      </w:hyperlink>
    </w:p>
    <w:p>
      <w:pPr>
        <w:pStyle w:val="Heading2"/>
      </w:pPr>
      <w:r>
        <w:t xml:space="preserve">Professional summary</w:t>
      </w:r>
    </w:p>
    <w:p>
      <w:pPr/>
      <w:r>
        <w:t xml:space="preserve">Lead UX Designer with 12 years of experience designing interfaces and user experiences for complex digital products, and in front-end development. For the last 8 years in legal tech, I have been responsible for the design strategy and delivery of systems for the justice sector, combining user research, business goals and technical possibilities. Led the redesign of Poland's national bailiff auction portal, </w:t>
      </w:r>
      <w:hyperlink r:id="rId4" w:history="1">
        <w:r>
          <w:rPr>
            <w:rStyle w:val="Hyperlink"/>
          </w:rPr>
          <w:t xml:space="preserve">licytacje.komornik.pl</w:t>
        </w:r>
      </w:hyperlink>
      <w:r>
        <w:t xml:space="preserve">, where over 10,000 real estate e-auctions have been completed since March 2026. Built a design system from scratch whose components meet WCAG 2.1 AA and which made front-end teams nearly twice as fast. Integrate data and process analysis and UX strategy with deep, hands-on knowledge of front-end technologies (HTML, CSS, JavaScript, frameworks). With a strong eye for aesthetics and detail, I create digital products with intuitive, visually polished interfaces. Use AI tools to speed up concept work, research analysis and prototyping. Own implementation quality through Design QA in Agile/SAFe teams and lead the company-wide UX maturity initiative.</w:t>
      </w:r>
    </w:p>
    <w:p>
      <w:pPr/>
      <w:r>
        <w:t xml:space="preserve">In my next role, I want to bring my knowledge and experience to the development of key digital banking products.</w:t>
      </w:r>
    </w:p>
    <w:p>
      <w:pPr>
        <w:pStyle w:val="Heading2"/>
      </w:pPr>
      <w:r>
        <w:t xml:space="preserve">Professional experience</w:t>
      </w:r>
    </w:p>
    <w:p>
      <w:pPr>
        <w:pStyle w:val="Heading3"/>
      </w:pPr>
      <w:hyperlink r:id="rId5" w:history="1">
        <w:r>
          <w:rPr>
            <w:rStyle w:val="Hyperlink"/>
          </w:rPr>
          <w:t xml:space="preserve">Currenda</w:t>
        </w:r>
      </w:hyperlink>
      <w:r>
        <w:t xml:space="preserve"> — Sopot</w:t>
      </w:r>
    </w:p>
    <w:p>
      <w:pPr/>
      <w:r>
        <w:rPr>
          <w:b/>
        </w:rPr>
        <w:t xml:space="preserve">UX Lead</w:t>
      </w:r>
      <w:r>
        <w:t xml:space="preserve">, November 2022 – Present</w:t>
      </w:r>
    </w:p>
    <w:p>
      <w:pPr/>
      <w:r>
        <w:rPr>
          <w:b/>
        </w:rPr>
        <w:t xml:space="preserve">Senior UX Design Specialist</w:t>
      </w:r>
      <w:r>
        <w:t xml:space="preserve">, August 2018 – November 2022</w:t>
      </w:r>
    </w:p>
    <w:p>
      <w:pPr/>
      <w:r>
        <w:t xml:space="preserve">One of Poland's leading legal-tech software companies (around 200 employees), building systems for courts, bailiff offices and legal professionals. I lead projects in a small UX team.</w:t>
      </w:r>
    </w:p>
    <w:p>
      <w:pPr>
        <w:pStyle w:val="ListParagraph"/>
        <w:numPr>
          <w:ilvl w:val="0"/>
          <w:numId w:val="2"/>
        </w:numPr>
      </w:pPr>
      <w:hyperlink r:id="rId4" w:history="1">
        <w:r>
          <w:rPr>
            <w:rStyle w:val="Hyperlink"/>
            <w:b/>
          </w:rPr>
          <w:t xml:space="preserve">licytacje.komornik.pl</w:t>
        </w:r>
      </w:hyperlink>
      <w:r>
        <w:rPr>
          <w:b/>
        </w:rPr>
        <w:t xml:space="preserve"> portal (Lead Designer, 2024–2026 redesign):</w:t>
      </w:r>
      <w:r>
        <w:t xml:space="preserve"> Responsible for the UX/UI design of the whole national platform, which brings traditional and electronic auctions together. Since March 2026, over 10,000 real estate e-auctions alone (not counting movable property) have been completed on it, and e-auctions have recovered more than PLN 1 billion in total.</w:t>
      </w:r>
    </w:p>
    <w:p>
      <w:pPr>
        <w:pStyle w:val="ListParagraph"/>
        <w:numPr>
          <w:ilvl w:val="0"/>
          <w:numId w:val="2"/>
        </w:numPr>
      </w:pPr>
      <w:r>
        <w:rPr>
          <w:b/>
        </w:rPr>
        <w:t xml:space="preserve">Discovery &amp; research:</w:t>
      </w:r>
      <w:r>
        <w:t xml:space="preserve"> Ran the research process: analysis of auction systems in other countries, surveys, in-depth interviews, CJM, and workshops with bailiffs, office staff, the product team and developers. The findings shaped the design decisions across the whole redesign.</w:t>
      </w:r>
    </w:p>
    <w:p>
      <w:pPr>
        <w:pStyle w:val="ListParagraph"/>
        <w:numPr>
          <w:ilvl w:val="0"/>
          <w:numId w:val="2"/>
        </w:numPr>
      </w:pPr>
      <w:r>
        <w:rPr>
          <w:b/>
        </w:rPr>
        <w:t xml:space="preserve">Designing complex processes:</w:t>
      </w:r>
      <w:r>
        <w:t xml:space="preserve"> Design complex processes together with architects and developers. As part of the licytacje.komornik.pl redesign, two separate systems, one for auction announcements (.NET) and one for e-auctions (Java), were merged into one platform. Within it, I proposed and won support for a new model for creating auctions and announcements in bailiff offices, which cut that process by up to 65%.</w:t>
      </w:r>
    </w:p>
    <w:p>
      <w:pPr>
        <w:pStyle w:val="ListParagraph"/>
        <w:numPr>
          <w:ilvl w:val="0"/>
          <w:numId w:val="2"/>
        </w:numPr>
      </w:pPr>
      <w:r>
        <w:rPr>
          <w:b/>
        </w:rPr>
        <w:t xml:space="preserve">Client &amp; business collaboration:</w:t>
      </w:r>
      <w:r>
        <w:t xml:space="preserve"> Regularly run workshops with key clients, where I present concepts and design solutions. Work with the product team throughout development, from business meetings and scoping functionality to refinements and reviews.</w:t>
      </w:r>
    </w:p>
    <w:p>
      <w:pPr>
        <w:pStyle w:val="ListParagraph"/>
        <w:numPr>
          <w:ilvl w:val="0"/>
          <w:numId w:val="2"/>
        </w:numPr>
      </w:pPr>
      <w:r>
        <w:rPr>
          <w:b/>
        </w:rPr>
        <w:t xml:space="preserve">Prototyping &amp; AI:</w:t>
      </w:r>
      <w:r>
        <w:t xml:space="preserve"> Build interactive prototypes in Figma Design, Figma Make and Storybook. AI is a regular part of my design process: I use it for concept work, automating design tasks, research synthesis, personas, prototyping and UX writing. I also have hands-on coding experience: when needed, I write front-end code myself, supported by AI tools.</w:t>
      </w:r>
    </w:p>
    <w:p>
      <w:pPr>
        <w:pStyle w:val="ListParagraph"/>
        <w:numPr>
          <w:ilvl w:val="0"/>
          <w:numId w:val="2"/>
        </w:numPr>
      </w:pPr>
      <w:r>
        <w:rPr>
          <w:b/>
        </w:rPr>
        <w:t xml:space="preserve">Design system:</w:t>
      </w:r>
      <w:r>
        <w:t xml:space="preserve"> Built a design system from scratch that I develop further with the team, in which the same design tokens drive components in both Figma and front-end code (Vue), backed by documentation, a playground and automated versioning. Almost every company product, web and desktop, now uses it, and It made front-end teams nearly twice as fast.</w:t>
      </w:r>
    </w:p>
    <w:p>
      <w:pPr>
        <w:pStyle w:val="ListParagraph"/>
        <w:numPr>
          <w:ilvl w:val="0"/>
          <w:numId w:val="2"/>
        </w:numPr>
      </w:pPr>
      <w:r>
        <w:rPr>
          <w:b/>
        </w:rPr>
        <w:t xml:space="preserve">Accessibility:</w:t>
      </w:r>
      <w:r>
        <w:t xml:space="preserve"> Built WCAG 2.1 AA compliance into the design system's components from day one. Also run accessibility audits of company websites with the team, including currenda.pl and sklep.currenda.pl.</w:t>
      </w:r>
    </w:p>
    <w:p>
      <w:pPr>
        <w:pStyle w:val="ListParagraph"/>
        <w:numPr>
          <w:ilvl w:val="0"/>
          <w:numId w:val="2"/>
        </w:numPr>
      </w:pPr>
      <w:r>
        <w:rPr>
          <w:b/>
        </w:rPr>
        <w:t xml:space="preserve">Delivery &amp; Design QA:</w:t>
      </w:r>
      <w:r>
        <w:t xml:space="preserve"> Work in Agile/SAFe day to day. Prepare design documentation and specifications for developers (Figma, Jira, Confluence) and check the quality of releases.</w:t>
      </w:r>
    </w:p>
    <w:p>
      <w:pPr>
        <w:pStyle w:val="ListParagraph"/>
        <w:numPr>
          <w:ilvl w:val="0"/>
          <w:numId w:val="2"/>
        </w:numPr>
      </w:pPr>
      <w:r>
        <w:rPr>
          <w:b/>
        </w:rPr>
        <w:t xml:space="preserve">UX maturity:</w:t>
      </w:r>
      <w:r>
        <w:t xml:space="preserve"> Lead the company-wide UX maturity initiative, building UX culture among developers and business teams and growing designers' skills through mentoring.</w:t>
      </w:r>
    </w:p>
    <w:p>
      <w:pPr>
        <w:pStyle w:val="Heading3"/>
      </w:pPr>
      <w:hyperlink r:id="rId6" w:history="1">
        <w:r>
          <w:rPr>
            <w:rStyle w:val="Hyperlink"/>
          </w:rPr>
          <w:t xml:space="preserve">Shodann</w:t>
        </w:r>
      </w:hyperlink>
      <w:r>
        <w:t xml:space="preserve"> — Gdańsk</w:t>
      </w:r>
    </w:p>
    <w:p>
      <w:pPr/>
      <w:r>
        <w:rPr>
          <w:b/>
        </w:rPr>
        <w:t xml:space="preserve">Senior UX/UI Designer</w:t>
      </w:r>
      <w:r>
        <w:t xml:space="preserve">, June 2016 – July 2018</w:t>
      </w:r>
    </w:p>
    <w:p>
      <w:pPr/>
      <w:r>
        <w:t xml:space="preserve">A startup of around 20 people building a SaaS platform based on the Lean Six Sigma framework.</w:t>
      </w:r>
    </w:p>
    <w:p>
      <w:pPr>
        <w:pStyle w:val="ListParagraph"/>
        <w:numPr>
          <w:ilvl w:val="0"/>
          <w:numId w:val="3"/>
        </w:numPr>
      </w:pPr>
      <w:r>
        <w:rPr>
          <w:b/>
        </w:rPr>
        <w:t xml:space="preserve">Discovery &amp; design:</w:t>
      </w:r>
      <w:r>
        <w:t xml:space="preserve"> Led product discovery and UX/UI design for a SaaS platform built on Lean Six Sigma principles.</w:t>
      </w:r>
    </w:p>
    <w:p>
      <w:pPr>
        <w:pStyle w:val="ListParagraph"/>
        <w:numPr>
          <w:ilvl w:val="0"/>
          <w:numId w:val="3"/>
        </w:numPr>
      </w:pPr>
      <w:r>
        <w:rPr>
          <w:b/>
        </w:rPr>
        <w:t xml:space="preserve">Products:</w:t>
      </w:r>
      <w:r>
        <w:t xml:space="preserve"> Designed and launched the company's core </w:t>
      </w:r>
      <w:hyperlink r:id="rId7" w:history="1">
        <w:r>
          <w:rPr>
            <w:rStyle w:val="Hyperlink"/>
          </w:rPr>
          <w:t xml:space="preserve">products</w:t>
        </w:r>
      </w:hyperlink>
      <w:r>
        <w:t xml:space="preserve">, still sold today: Project Management, Document Management and Visual Factory.</w:t>
      </w:r>
    </w:p>
    <w:p>
      <w:pPr>
        <w:pStyle w:val="ListParagraph"/>
        <w:numPr>
          <w:ilvl w:val="0"/>
          <w:numId w:val="3"/>
        </w:numPr>
      </w:pPr>
      <w:r>
        <w:rPr>
          <w:b/>
        </w:rPr>
        <w:t xml:space="preserve">Designer and front-end developer:</w:t>
      </w:r>
      <w:r>
        <w:t xml:space="preserve"> In a small startup team, regularly wrote production front-end code alongside design work, taking features from concept to release.</w:t>
      </w:r>
    </w:p>
    <w:p>
      <w:pPr>
        <w:pStyle w:val="Heading3"/>
      </w:pPr>
      <w:r>
        <w:t xml:space="preserve">Infosystems S.A. — Kraków</w:t>
      </w:r>
    </w:p>
    <w:p>
      <w:pPr/>
      <w:r>
        <w:rPr>
          <w:b/>
        </w:rPr>
        <w:t xml:space="preserve">Front-end Developer &amp; UX/UI Designer</w:t>
      </w:r>
      <w:r>
        <w:t xml:space="preserve">, November 2014 – May 2016</w:t>
      </w:r>
    </w:p>
    <w:p>
      <w:pPr/>
      <w:r>
        <w:t xml:space="preserve">A software company building products for print houses: web-to-print platforms, SaaS PDF tools (such as preflight) and prepress automation.</w:t>
      </w:r>
    </w:p>
    <w:p>
      <w:pPr>
        <w:pStyle w:val="ListParagraph"/>
        <w:numPr>
          <w:ilvl w:val="0"/>
          <w:numId w:val="4"/>
        </w:numPr>
      </w:pPr>
      <w:r>
        <w:rPr>
          <w:b/>
        </w:rPr>
        <w:t xml:space="preserve">Hybrid UX &amp; front-end engineering:</w:t>
      </w:r>
      <w:r>
        <w:t xml:space="preserve"> Designed and built production interfaces for print-house software: web-to-print portals and SaaS PDF preflight and prepress automation tools.</w:t>
      </w:r>
    </w:p>
    <w:p>
      <w:pPr>
        <w:pStyle w:val="ListParagraph"/>
        <w:numPr>
          <w:ilvl w:val="0"/>
          <w:numId w:val="4"/>
        </w:numPr>
      </w:pPr>
      <w:r>
        <w:t xml:space="preserve">Gained a working understanding of front-end and back-end constraints that I still use to discuss solutions with engineers in their own language.</w:t>
      </w:r>
    </w:p>
    <w:p>
      <w:pPr>
        <w:pStyle w:val="Heading2"/>
      </w:pPr>
      <w:r>
        <w:t xml:space="preserve">Skills</w:t>
      </w:r>
    </w:p>
    <w:p>
      <w:pPr>
        <w:pStyle w:val="ListParagraph"/>
        <w:numPr>
          <w:ilvl w:val="0"/>
          <w:numId w:val="5"/>
        </w:numPr>
      </w:pPr>
      <w:r>
        <w:rPr>
          <w:b/>
        </w:rPr>
        <w:t xml:space="preserve">Design:</w:t>
      </w:r>
      <w:r>
        <w:t xml:space="preserve"> UI/UX for web and mobile, interactive prototypes (Figma and code), managing the UX design process</w:t>
      </w:r>
    </w:p>
    <w:p>
      <w:pPr>
        <w:pStyle w:val="ListParagraph"/>
        <w:numPr>
          <w:ilvl w:val="0"/>
          <w:numId w:val="5"/>
        </w:numPr>
      </w:pPr>
      <w:r>
        <w:rPr>
          <w:b/>
        </w:rPr>
        <w:t xml:space="preserve">Design system:</w:t>
      </w:r>
      <w:r>
        <w:t xml:space="preserve"> Atomic Design, design tokens, Figma Variables, design-to-code sync</w:t>
      </w:r>
    </w:p>
    <w:p>
      <w:pPr>
        <w:pStyle w:val="ListParagraph"/>
        <w:numPr>
          <w:ilvl w:val="0"/>
          <w:numId w:val="5"/>
        </w:numPr>
      </w:pPr>
      <w:r>
        <w:rPr>
          <w:b/>
        </w:rPr>
        <w:t xml:space="preserve">Research &amp; Discovery:</w:t>
      </w:r>
      <w:r>
        <w:t xml:space="preserve"> in-depth interviews, usability testing, CJM, Jobs to Be Done (JTBD), heuristic audits, data and user-feedback analysis</w:t>
      </w:r>
    </w:p>
    <w:p>
      <w:pPr>
        <w:pStyle w:val="ListParagraph"/>
        <w:numPr>
          <w:ilvl w:val="0"/>
          <w:numId w:val="5"/>
        </w:numPr>
      </w:pPr>
      <w:r>
        <w:rPr>
          <w:b/>
        </w:rPr>
        <w:t xml:space="preserve">Accessibility:</w:t>
      </w:r>
      <w:r>
        <w:t xml:space="preserve"> WCAG 2.1 AA audits and implementation</w:t>
      </w:r>
    </w:p>
    <w:p>
      <w:pPr>
        <w:pStyle w:val="ListParagraph"/>
        <w:numPr>
          <w:ilvl w:val="0"/>
          <w:numId w:val="5"/>
        </w:numPr>
      </w:pPr>
      <w:r>
        <w:rPr>
          <w:b/>
        </w:rPr>
        <w:t xml:space="preserve">Collaboration &amp; delivery:</w:t>
      </w:r>
      <w:r>
        <w:t xml:space="preserve"> Agile/SAFe, Design QA, workshops with clients and stakeholders, mentoring, building UX maturity</w:t>
      </w:r>
    </w:p>
    <w:p>
      <w:pPr>
        <w:pStyle w:val="ListParagraph"/>
        <w:numPr>
          <w:ilvl w:val="0"/>
          <w:numId w:val="5"/>
        </w:numPr>
      </w:pPr>
      <w:r>
        <w:rPr>
          <w:b/>
        </w:rPr>
        <w:t xml:space="preserve">Technology:</w:t>
      </w:r>
      <w:r>
        <w:t xml:space="preserve"> front-end (HTML, CSS, JavaScript, Vue, React), AI-supported design processes</w:t>
      </w:r>
    </w:p>
    <w:p>
      <w:pPr>
        <w:pStyle w:val="ListParagraph"/>
        <w:numPr>
          <w:ilvl w:val="0"/>
          <w:numId w:val="5"/>
        </w:numPr>
      </w:pPr>
      <w:r>
        <w:rPr>
          <w:b/>
        </w:rPr>
        <w:t xml:space="preserve">Tools:</w:t>
      </w:r>
      <w:r>
        <w:t xml:space="preserve"> Figma, Figma Make, FigJam, Miro, Storybook, VS Code, Jira, Confluence, Claude Code, GitHub Copilot, Gemini, Adobe Suite</w:t>
      </w:r>
    </w:p>
    <w:p>
      <w:pPr>
        <w:pStyle w:val="ListParagraph"/>
        <w:numPr>
          <w:ilvl w:val="0"/>
          <w:numId w:val="5"/>
        </w:numPr>
      </w:pPr>
      <w:r>
        <w:rPr>
          <w:b/>
        </w:rPr>
        <w:t xml:space="preserve">Languages:</w:t>
      </w:r>
      <w:r>
        <w:t xml:space="preserve"> Polish (C1, fluent), English (B2), Ukrainian (fluent), Russian (native)</w:t>
      </w:r>
    </w:p>
    <w:p>
      <w:pPr>
        <w:pStyle w:val="Heading2"/>
      </w:pPr>
      <w:r>
        <w:t xml:space="preserve">Education</w:t>
      </w:r>
    </w:p>
    <w:p>
      <w:pPr/>
      <w:r>
        <w:rPr>
          <w:b/>
        </w:rPr>
        <w:t xml:space="preserve">Master of Engineering</w:t>
      </w:r>
      <w:r>
        <w:t xml:space="preserve"> — National Aerospace University “Kharkiv Aviation Institute”, Ukraine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www.linkedin.com/in/vitaliy-shushunov/" TargetMode="External"/><Relationship Id="rId4" Type="http://schemas.openxmlformats.org/officeDocument/2006/relationships/hyperlink" Target="https://licytacje.komornik.pl/" TargetMode="External"/><Relationship Id="rId5" Type="http://schemas.openxmlformats.org/officeDocument/2006/relationships/hyperlink" Target="https://www.currenda.pl" TargetMode="External"/><Relationship Id="rId6" Type="http://schemas.openxmlformats.org/officeDocument/2006/relationships/hyperlink" Target="https://www.shodann.com/en/" TargetMode="External"/><Relationship Id="rId7" Type="http://schemas.openxmlformats.org/officeDocument/2006/relationships/hyperlink" Target="https://www.shodann.com/en/products.html"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Vitaliy Shushunov</dc:title>
  <dc:description>Claude Docs node/8d28047e-b38a@142 docx-w6</dc:description>
  <cp:revision>142</cp:revision>
</cp:coreProperties>
</file>